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single" w:sz="6" w:space="0" w:color="DADADA"/>
          <w:left w:val="single" w:sz="6" w:space="0" w:color="DADAD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1767"/>
        <w:gridCol w:w="3927"/>
        <w:gridCol w:w="1490"/>
        <w:gridCol w:w="1603"/>
        <w:gridCol w:w="1864"/>
        <w:gridCol w:w="919"/>
        <w:gridCol w:w="562"/>
      </w:tblGrid>
      <w:tr w:rsidR="00D35264" w:rsidRPr="00D35264" w:rsidTr="00D35264">
        <w:trPr>
          <w:gridAfter w:val="1"/>
          <w:tblCellSpacing w:w="0" w:type="dxa"/>
          <w:jc w:val="center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shd w:val="clear" w:color="auto" w:fill="EBEBEB"/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950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shd w:val="clear" w:color="auto" w:fill="EBEBEB"/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950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Мета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використання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shd w:val="clear" w:color="auto" w:fill="EBEBEB"/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950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shd w:val="clear" w:color="auto" w:fill="EBEBEB"/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950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Площа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shd w:val="clear" w:color="auto" w:fill="EBEBEB"/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950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Продаж*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ці</w:t>
            </w:r>
            <w:proofErr w:type="gram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уточнюється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shd w:val="clear" w:color="auto" w:fill="EBEBEB"/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950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Оренда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shd w:val="clear" w:color="auto" w:fill="EBEBEB"/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950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Фото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об'єкту</w:t>
            </w:r>
            <w:proofErr w:type="spellEnd"/>
          </w:p>
        </w:tc>
      </w:tr>
      <w:tr w:rsidR="00D35264" w:rsidRPr="00D35264" w:rsidTr="00D35264">
        <w:trPr>
          <w:gridAfter w:val="1"/>
          <w:tblCellSpacing w:w="0" w:type="dxa"/>
          <w:jc w:val="center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Нежитлова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3-пов.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будівля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Здається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оренду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або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для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продажу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Запоріжжя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вул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Кремлівська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, буд.63а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3106,2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м.кв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7 400 000,00 грн.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від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17грн./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м.кв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hyperlink r:id="rId5" w:tgtFrame="_blank" w:history="1">
              <w:r w:rsidRPr="00D35264">
                <w:rPr>
                  <w:rFonts w:ascii="Verdana" w:eastAsia="Times New Roman" w:hAnsi="Verdana" w:cs="Times New Roman"/>
                  <w:color w:val="0B2265"/>
                  <w:sz w:val="24"/>
                  <w:szCs w:val="24"/>
                  <w:u w:val="single"/>
                  <w:lang w:eastAsia="ru-RU"/>
                </w:rPr>
                <w:t>Фото</w:t>
              </w:r>
            </w:hyperlink>
          </w:p>
        </w:tc>
      </w:tr>
      <w:tr w:rsidR="00D35264" w:rsidRPr="00D35264" w:rsidTr="00D35264">
        <w:trPr>
          <w:gridAfter w:val="1"/>
          <w:tblCellSpacing w:w="0" w:type="dxa"/>
          <w:jc w:val="center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Домоволодіння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Для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продажу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Київська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Борисп</w:t>
            </w: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-н.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с.Іванків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будинки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/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земельні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ділянки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від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м.кв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. до 200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м.кв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від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0,06га до 1,5га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від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7000,00 грн./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м.кв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</w:tr>
      <w:tr w:rsidR="00D35264" w:rsidRPr="00D35264" w:rsidTr="00D35264">
        <w:trPr>
          <w:gridAfter w:val="1"/>
          <w:tblCellSpacing w:w="0" w:type="dxa"/>
          <w:jc w:val="center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Земельні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ділянки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Для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продажу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будівн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терит</w:t>
            </w: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.Г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ружчанської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сіл.ради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Макарівського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р-ну,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Київ.обл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6/3/3 (га)</w:t>
            </w:r>
          </w:p>
        </w:tc>
        <w:tc>
          <w:tcPr>
            <w:tcW w:w="0" w:type="auto"/>
            <w:vMerge w:val="restart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1 700,00 грн./сотка</w:t>
            </w:r>
          </w:p>
        </w:tc>
        <w:tc>
          <w:tcPr>
            <w:tcW w:w="0" w:type="auto"/>
            <w:vMerge w:val="restart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домовленності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hyperlink r:id="rId6" w:tgtFrame="_blank" w:history="1">
              <w:r w:rsidRPr="00D35264">
                <w:rPr>
                  <w:rFonts w:ascii="Verdana" w:eastAsia="Times New Roman" w:hAnsi="Verdana" w:cs="Times New Roman"/>
                  <w:color w:val="0B2265"/>
                  <w:sz w:val="24"/>
                  <w:szCs w:val="24"/>
                  <w:u w:val="single"/>
                  <w:lang w:eastAsia="ru-RU"/>
                </w:rPr>
                <w:t>Фото</w:t>
              </w:r>
            </w:hyperlink>
          </w:p>
        </w:tc>
      </w:tr>
      <w:tr w:rsidR="00D35264" w:rsidRPr="00D35264" w:rsidTr="00D35264">
        <w:trPr>
          <w:gridAfter w:val="1"/>
          <w:tblCellSpacing w:w="0" w:type="dxa"/>
          <w:jc w:val="center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Земельні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ділянки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Для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продажу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ОСГ на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терит</w:t>
            </w: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.Г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ружчанської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сіл.ради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Макарівського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р-ну,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Київ.обл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2,4/2,5 (га)</w:t>
            </w:r>
          </w:p>
        </w:tc>
        <w:tc>
          <w:tcPr>
            <w:tcW w:w="0" w:type="auto"/>
            <w:vMerge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D35264" w:rsidRPr="00D35264" w:rsidTr="00D35264">
        <w:trPr>
          <w:gridAfter w:val="1"/>
          <w:tblCellSpacing w:w="0" w:type="dxa"/>
          <w:jc w:val="center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Нежитлові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приміщення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Здається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оренду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або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для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продажу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м</w:t>
            </w: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.К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иїв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вул.Куренівська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15а (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Офісні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складські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640,0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м.кв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8 700 000,00 грн.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П</w:t>
            </w:r>
            <w:proofErr w:type="gram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ідвал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від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100 грн./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М.кв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., </w:t>
            </w: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br/>
              <w:t xml:space="preserve">1 поверх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від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160 грн./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М.кв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hyperlink r:id="rId7" w:tgtFrame="_blank" w:history="1">
              <w:r w:rsidRPr="00D35264">
                <w:rPr>
                  <w:rFonts w:ascii="Verdana" w:eastAsia="Times New Roman" w:hAnsi="Verdana" w:cs="Times New Roman"/>
                  <w:color w:val="0B2265"/>
                  <w:sz w:val="24"/>
                  <w:szCs w:val="24"/>
                  <w:u w:val="single"/>
                  <w:lang w:eastAsia="ru-RU"/>
                </w:rPr>
                <w:t>Фото</w:t>
              </w:r>
            </w:hyperlink>
          </w:p>
        </w:tc>
      </w:tr>
      <w:tr w:rsidR="00D35264" w:rsidRPr="00D35264" w:rsidTr="00D35264">
        <w:trPr>
          <w:gridAfter w:val="1"/>
          <w:tblCellSpacing w:w="0" w:type="dxa"/>
          <w:jc w:val="center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Нежитлові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колишнє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ві</w:t>
            </w:r>
            <w:proofErr w:type="gram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д-ня</w:t>
            </w:r>
            <w:proofErr w:type="spellEnd"/>
            <w:proofErr w:type="gram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Банку)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Здається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оренду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або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для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продажу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Запорізька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обл.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м</w:t>
            </w: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.М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елітополь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вул.К.Маркса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398,3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м.кв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2 800 000,00 грн.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20грн./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м.кв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hyperlink r:id="rId8" w:tgtFrame="_blank" w:history="1">
              <w:r w:rsidRPr="00D35264">
                <w:rPr>
                  <w:rFonts w:ascii="Verdana" w:eastAsia="Times New Roman" w:hAnsi="Verdana" w:cs="Times New Roman"/>
                  <w:color w:val="0B2265"/>
                  <w:sz w:val="24"/>
                  <w:szCs w:val="24"/>
                  <w:u w:val="single"/>
                  <w:lang w:eastAsia="ru-RU"/>
                </w:rPr>
                <w:t>Фото</w:t>
              </w:r>
            </w:hyperlink>
          </w:p>
        </w:tc>
      </w:tr>
      <w:tr w:rsidR="00D35264" w:rsidRPr="00D35264" w:rsidTr="00D35264">
        <w:trPr>
          <w:gridAfter w:val="1"/>
          <w:tblCellSpacing w:w="0" w:type="dxa"/>
          <w:jc w:val="center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Домоволодіння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Для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продажу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Київська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обл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Броварський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с</w:t>
            </w: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.Р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ожни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вул.Спаська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, 3/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земельна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ділянка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576,3 кв. м/0,68 га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2 996 000,00 грн.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hyperlink r:id="rId9" w:tgtFrame="_blank" w:history="1">
              <w:r w:rsidRPr="00D35264">
                <w:rPr>
                  <w:rFonts w:ascii="Verdana" w:eastAsia="Times New Roman" w:hAnsi="Verdana" w:cs="Times New Roman"/>
                  <w:color w:val="0B2265"/>
                  <w:sz w:val="24"/>
                  <w:szCs w:val="24"/>
                  <w:u w:val="single"/>
                  <w:lang w:eastAsia="ru-RU"/>
                </w:rPr>
                <w:t>Фото</w:t>
              </w:r>
            </w:hyperlink>
          </w:p>
        </w:tc>
      </w:tr>
      <w:tr w:rsidR="00D35264" w:rsidRPr="00D35264" w:rsidTr="00D35264">
        <w:trPr>
          <w:gridAfter w:val="1"/>
          <w:tblCellSpacing w:w="0" w:type="dxa"/>
          <w:jc w:val="center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lastRenderedPageBreak/>
              <w:t>Нежитлові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приміщення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Здається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оренду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або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для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продажу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м</w:t>
            </w: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.З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апоріжжя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вул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. 40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років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Радянської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України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, 60б (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фасадне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, 1поверх)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331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кв.м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4 200 000,00 грн.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50 грн./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м.кв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hyperlink r:id="rId10" w:tgtFrame="_blank" w:history="1">
              <w:r w:rsidRPr="00D35264">
                <w:rPr>
                  <w:rFonts w:ascii="Verdana" w:eastAsia="Times New Roman" w:hAnsi="Verdana" w:cs="Times New Roman"/>
                  <w:color w:val="0B2265"/>
                  <w:sz w:val="24"/>
                  <w:szCs w:val="24"/>
                  <w:u w:val="single"/>
                  <w:lang w:eastAsia="ru-RU"/>
                </w:rPr>
                <w:t>Фото</w:t>
              </w:r>
            </w:hyperlink>
          </w:p>
        </w:tc>
      </w:tr>
      <w:tr w:rsidR="00D35264" w:rsidRPr="00D35264" w:rsidTr="00D35264">
        <w:trPr>
          <w:gridAfter w:val="1"/>
          <w:tblCellSpacing w:w="0" w:type="dxa"/>
          <w:jc w:val="center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Нежитлова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будівля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ділянка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власності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Добровільний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продаж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м</w:t>
            </w: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.Ж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итомир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вул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Вітрука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, 17а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802,6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кв.м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8 500 000,00 грн.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hyperlink r:id="rId11" w:tgtFrame="_blank" w:history="1">
              <w:r w:rsidRPr="00D35264">
                <w:rPr>
                  <w:rFonts w:ascii="Verdana" w:eastAsia="Times New Roman" w:hAnsi="Verdana" w:cs="Times New Roman"/>
                  <w:color w:val="0B2265"/>
                  <w:sz w:val="24"/>
                  <w:szCs w:val="24"/>
                  <w:u w:val="single"/>
                  <w:lang w:eastAsia="ru-RU"/>
                </w:rPr>
                <w:t>Фото</w:t>
              </w:r>
            </w:hyperlink>
          </w:p>
        </w:tc>
      </w:tr>
      <w:tr w:rsidR="00D35264" w:rsidRPr="00D35264" w:rsidTr="00D35264">
        <w:trPr>
          <w:gridAfter w:val="1"/>
          <w:tblCellSpacing w:w="0" w:type="dxa"/>
          <w:jc w:val="center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Квартира (3к.)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Для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продажу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м</w:t>
            </w: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.М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елітополь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вул.Інтеркультурна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  392, кв.10)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61,4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м.кв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500 000,00 грн.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D35264" w:rsidRPr="00D35264" w:rsidTr="00D35264">
        <w:trPr>
          <w:gridAfter w:val="1"/>
          <w:tblCellSpacing w:w="0" w:type="dxa"/>
          <w:jc w:val="center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Нежиле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(1 поверх та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напівпідвал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Для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продажу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м</w:t>
            </w: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.З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апоріжжя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, вул.Бочарова,буд.3, пом.130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2553,6м.кв.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7 680 000,00 грн.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hyperlink r:id="rId12" w:tgtFrame="_blank" w:history="1">
              <w:r w:rsidRPr="00D35264">
                <w:rPr>
                  <w:rFonts w:ascii="Verdana" w:eastAsia="Times New Roman" w:hAnsi="Verdana" w:cs="Times New Roman"/>
                  <w:color w:val="0B2265"/>
                  <w:sz w:val="24"/>
                  <w:szCs w:val="24"/>
                  <w:u w:val="single"/>
                  <w:lang w:eastAsia="ru-RU"/>
                </w:rPr>
                <w:t>Фото</w:t>
              </w:r>
            </w:hyperlink>
          </w:p>
        </w:tc>
      </w:tr>
      <w:tr w:rsidR="00D35264" w:rsidRPr="00D35264" w:rsidTr="00D35264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Нежиле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- магазин (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отдельностоящее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Для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продажу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м</w:t>
            </w: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.З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апоріжжя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, вул.Державина,26(магазин А)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190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м.кв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560 000,00 грн.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hyperlink r:id="rId13" w:tgtFrame="_blank" w:history="1">
              <w:r w:rsidRPr="00D35264">
                <w:rPr>
                  <w:rFonts w:ascii="Verdana" w:eastAsia="Times New Roman" w:hAnsi="Verdana" w:cs="Times New Roman"/>
                  <w:color w:val="0B2265"/>
                  <w:sz w:val="24"/>
                  <w:szCs w:val="24"/>
                  <w:u w:val="single"/>
                  <w:lang w:eastAsia="ru-RU"/>
                </w:rPr>
                <w:t>Фото</w:t>
              </w:r>
            </w:hyperlink>
          </w:p>
        </w:tc>
      </w:tr>
      <w:tr w:rsidR="00D35264" w:rsidRPr="00D35264" w:rsidTr="00D35264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Нежиле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- гараж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Для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продажу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смт</w:t>
            </w: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.П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ершотравневе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вул.Заводська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, 21б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174,4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м.кв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75 000,00 грн.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264" w:rsidRPr="00D35264" w:rsidTr="00D35264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Нежиле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п</w:t>
            </w:r>
            <w:proofErr w:type="gram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ідвал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Для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продажу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смт</w:t>
            </w: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.П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ершотравневе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,              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вул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Заводська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, 13б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111,7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м.кв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22 000,00 грн.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264" w:rsidRPr="00D35264" w:rsidTr="00D35264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Нежиле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- ресторан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Для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продажу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смт</w:t>
            </w: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.П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ершотравневе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вул.Заводська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500,3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м.кв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320 000,00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264" w:rsidRPr="00D35264" w:rsidTr="00D35264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Нежиле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приміщення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Для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продажу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смт</w:t>
            </w: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.П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ершотравневе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вул.Заводська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, 17/1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985,3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м.кв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330 000,00 грн.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264" w:rsidRPr="00D35264" w:rsidTr="00D35264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Нежиле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приміщення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Для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продажу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смт</w:t>
            </w: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.П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ершотравневе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вул.Заводська,17а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257,5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м.кв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92 000,00 грн.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264" w:rsidRPr="00D35264" w:rsidTr="00D35264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lastRenderedPageBreak/>
              <w:t>Квартира (4к.)</w:t>
            </w:r>
          </w:p>
        </w:tc>
        <w:tc>
          <w:tcPr>
            <w:tcW w:w="0" w:type="auto"/>
            <w:tcBorders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Для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продажу</w:t>
            </w:r>
          </w:p>
        </w:tc>
        <w:tc>
          <w:tcPr>
            <w:tcW w:w="0" w:type="auto"/>
            <w:tcBorders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Зап.обл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смт</w:t>
            </w: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.А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кимівка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вул.Меліораторів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, д.8,кв.16</w:t>
            </w:r>
          </w:p>
        </w:tc>
        <w:tc>
          <w:tcPr>
            <w:tcW w:w="0" w:type="auto"/>
            <w:tcBorders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78,7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м.кв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240 000,00 грн.</w:t>
            </w:r>
          </w:p>
        </w:tc>
        <w:tc>
          <w:tcPr>
            <w:tcW w:w="0" w:type="auto"/>
            <w:tcBorders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hyperlink r:id="rId14" w:tgtFrame="_blank" w:history="1">
              <w:r w:rsidRPr="00D35264">
                <w:rPr>
                  <w:rFonts w:ascii="Verdana" w:eastAsia="Times New Roman" w:hAnsi="Verdana" w:cs="Times New Roman"/>
                  <w:color w:val="0B2265"/>
                  <w:sz w:val="24"/>
                  <w:szCs w:val="24"/>
                  <w:u w:val="single"/>
                  <w:lang w:eastAsia="ru-RU"/>
                </w:rPr>
                <w:t>Фото</w:t>
              </w:r>
            </w:hyperlink>
          </w:p>
        </w:tc>
        <w:tc>
          <w:tcPr>
            <w:tcW w:w="0" w:type="auto"/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D35264" w:rsidRPr="00D35264" w:rsidTr="00D35264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DADADA"/>
            </w:tcBorders>
            <w:vAlign w:val="center"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right w:val="single" w:sz="6" w:space="0" w:color="DADADA"/>
            </w:tcBorders>
            <w:vAlign w:val="center"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DADADA"/>
            </w:tcBorders>
            <w:vAlign w:val="center"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DADADA"/>
            </w:tcBorders>
            <w:vAlign w:val="center"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DADADA"/>
            </w:tcBorders>
            <w:vAlign w:val="center"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DADADA"/>
            </w:tcBorders>
            <w:vAlign w:val="center"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DADADA"/>
            </w:tcBorders>
            <w:vAlign w:val="center"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35264" w:rsidRPr="00D35264" w:rsidRDefault="00D35264" w:rsidP="00D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264" w:rsidRPr="00D35264" w:rsidTr="00D35264">
        <w:trPr>
          <w:trHeight w:val="81"/>
          <w:tblCellSpacing w:w="0" w:type="dxa"/>
          <w:jc w:val="center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35264" w:rsidRPr="00D35264" w:rsidRDefault="00D35264" w:rsidP="00D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5264" w:rsidRDefault="00D35264" w:rsidP="00D35264">
      <w:pPr>
        <w:spacing w:after="0" w:line="300" w:lineRule="atLeast"/>
        <w:rPr>
          <w:rFonts w:ascii="Verdana" w:eastAsia="Times New Roman" w:hAnsi="Verdana" w:cs="Times New Roman"/>
          <w:color w:val="1E1E1E"/>
          <w:sz w:val="20"/>
          <w:szCs w:val="20"/>
          <w:lang w:val="en-US" w:eastAsia="ru-RU"/>
        </w:rPr>
      </w:pPr>
    </w:p>
    <w:p w:rsidR="00D35264" w:rsidRPr="00D35264" w:rsidRDefault="00D35264" w:rsidP="00D35264">
      <w:pPr>
        <w:spacing w:after="0" w:line="300" w:lineRule="atLeast"/>
        <w:rPr>
          <w:rFonts w:ascii="Verdana" w:eastAsia="Times New Roman" w:hAnsi="Verdana" w:cs="Times New Roman"/>
          <w:b/>
          <w:bCs/>
          <w:color w:val="0B2265"/>
          <w:sz w:val="20"/>
          <w:szCs w:val="20"/>
          <w:lang w:eastAsia="ru-RU"/>
        </w:rPr>
      </w:pPr>
      <w:proofErr w:type="spellStart"/>
      <w:r w:rsidRPr="00D35264">
        <w:rPr>
          <w:rFonts w:ascii="Verdana" w:eastAsia="Times New Roman" w:hAnsi="Verdana" w:cs="Times New Roman"/>
          <w:color w:val="1E1E1E"/>
          <w:sz w:val="20"/>
          <w:szCs w:val="20"/>
          <w:lang w:eastAsia="ru-RU"/>
        </w:rPr>
        <w:t>Щодо</w:t>
      </w:r>
      <w:proofErr w:type="spellEnd"/>
      <w:r w:rsidRPr="00D35264">
        <w:rPr>
          <w:rFonts w:ascii="Verdana" w:eastAsia="Times New Roman" w:hAnsi="Verdana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D35264">
        <w:rPr>
          <w:rFonts w:ascii="Verdana" w:eastAsia="Times New Roman" w:hAnsi="Verdana" w:cs="Times New Roman"/>
          <w:color w:val="1E1E1E"/>
          <w:sz w:val="20"/>
          <w:szCs w:val="20"/>
          <w:lang w:eastAsia="ru-RU"/>
        </w:rPr>
        <w:t>детальної</w:t>
      </w:r>
      <w:proofErr w:type="spellEnd"/>
      <w:r w:rsidRPr="00D35264">
        <w:rPr>
          <w:rFonts w:ascii="Verdana" w:eastAsia="Times New Roman" w:hAnsi="Verdana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D35264">
        <w:rPr>
          <w:rFonts w:ascii="Verdana" w:eastAsia="Times New Roman" w:hAnsi="Verdana" w:cs="Times New Roman"/>
          <w:color w:val="1E1E1E"/>
          <w:sz w:val="20"/>
          <w:szCs w:val="20"/>
          <w:lang w:eastAsia="ru-RU"/>
        </w:rPr>
        <w:t>інформації</w:t>
      </w:r>
      <w:proofErr w:type="spellEnd"/>
      <w:r w:rsidRPr="00D35264">
        <w:rPr>
          <w:rFonts w:ascii="Verdana" w:eastAsia="Times New Roman" w:hAnsi="Verdana" w:cs="Times New Roman"/>
          <w:color w:val="1E1E1E"/>
          <w:sz w:val="20"/>
          <w:szCs w:val="20"/>
          <w:lang w:eastAsia="ru-RU"/>
        </w:rPr>
        <w:t xml:space="preserve"> та </w:t>
      </w:r>
      <w:proofErr w:type="spellStart"/>
      <w:r w:rsidRPr="00D35264">
        <w:rPr>
          <w:rFonts w:ascii="Verdana" w:eastAsia="Times New Roman" w:hAnsi="Verdana" w:cs="Times New Roman"/>
          <w:color w:val="1E1E1E"/>
          <w:sz w:val="20"/>
          <w:szCs w:val="20"/>
          <w:lang w:eastAsia="ru-RU"/>
        </w:rPr>
        <w:t>остаточної</w:t>
      </w:r>
      <w:proofErr w:type="spellEnd"/>
      <w:r w:rsidRPr="00D35264">
        <w:rPr>
          <w:rFonts w:ascii="Verdana" w:eastAsia="Times New Roman" w:hAnsi="Verdana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D35264">
        <w:rPr>
          <w:rFonts w:ascii="Verdana" w:eastAsia="Times New Roman" w:hAnsi="Verdana" w:cs="Times New Roman"/>
          <w:color w:val="1E1E1E"/>
          <w:sz w:val="20"/>
          <w:szCs w:val="20"/>
          <w:lang w:eastAsia="ru-RU"/>
        </w:rPr>
        <w:t>ціни</w:t>
      </w:r>
      <w:proofErr w:type="spellEnd"/>
      <w:r w:rsidRPr="00D35264">
        <w:rPr>
          <w:rFonts w:ascii="Verdana" w:eastAsia="Times New Roman" w:hAnsi="Verdana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D35264">
        <w:rPr>
          <w:rFonts w:ascii="Verdana" w:eastAsia="Times New Roman" w:hAnsi="Verdana" w:cs="Times New Roman"/>
          <w:color w:val="1E1E1E"/>
          <w:sz w:val="20"/>
          <w:szCs w:val="20"/>
          <w:lang w:eastAsia="ru-RU"/>
        </w:rPr>
        <w:t>звертатись</w:t>
      </w:r>
      <w:proofErr w:type="spellEnd"/>
      <w:r w:rsidRPr="00D35264">
        <w:rPr>
          <w:rFonts w:ascii="Verdana" w:eastAsia="Times New Roman" w:hAnsi="Verdana" w:cs="Times New Roman"/>
          <w:color w:val="1E1E1E"/>
          <w:sz w:val="20"/>
          <w:szCs w:val="20"/>
          <w:lang w:eastAsia="ru-RU"/>
        </w:rPr>
        <w:t>:</w:t>
      </w:r>
      <w:r w:rsidRPr="00D35264">
        <w:rPr>
          <w:rFonts w:ascii="Verdana" w:eastAsia="Times New Roman" w:hAnsi="Verdana" w:cs="Times New Roman"/>
          <w:color w:val="1E1E1E"/>
          <w:sz w:val="20"/>
          <w:szCs w:val="20"/>
          <w:lang w:eastAsia="ru-RU"/>
        </w:rPr>
        <w:br/>
      </w:r>
      <w:proofErr w:type="spellStart"/>
      <w:r w:rsidRPr="00D35264">
        <w:rPr>
          <w:rFonts w:ascii="Verdana" w:eastAsia="Times New Roman" w:hAnsi="Verdana" w:cs="Times New Roman"/>
          <w:color w:val="1E1E1E"/>
          <w:sz w:val="20"/>
          <w:szCs w:val="20"/>
          <w:lang w:eastAsia="ru-RU"/>
        </w:rPr>
        <w:t>Управління</w:t>
      </w:r>
      <w:proofErr w:type="spellEnd"/>
      <w:r w:rsidRPr="00D35264">
        <w:rPr>
          <w:rFonts w:ascii="Verdana" w:eastAsia="Times New Roman" w:hAnsi="Verdana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D35264">
        <w:rPr>
          <w:rFonts w:ascii="Verdana" w:eastAsia="Times New Roman" w:hAnsi="Verdana" w:cs="Times New Roman"/>
          <w:color w:val="1E1E1E"/>
          <w:sz w:val="20"/>
          <w:szCs w:val="20"/>
          <w:lang w:eastAsia="ru-RU"/>
        </w:rPr>
        <w:t>нерухомості</w:t>
      </w:r>
      <w:proofErr w:type="spellEnd"/>
      <w:r w:rsidRPr="00D35264">
        <w:rPr>
          <w:rFonts w:ascii="Verdana" w:eastAsia="Times New Roman" w:hAnsi="Verdana" w:cs="Times New Roman"/>
          <w:color w:val="1E1E1E"/>
          <w:sz w:val="20"/>
          <w:szCs w:val="20"/>
          <w:lang w:eastAsia="ru-RU"/>
        </w:rPr>
        <w:t xml:space="preserve"> АТ "ТАСКОМБАНК", тел.: </w:t>
      </w:r>
      <w:r w:rsidRPr="00D35264">
        <w:rPr>
          <w:rFonts w:ascii="Verdana" w:eastAsia="Times New Roman" w:hAnsi="Verdana" w:cs="Times New Roman"/>
          <w:b/>
          <w:bCs/>
          <w:color w:val="0B2265"/>
          <w:sz w:val="20"/>
          <w:szCs w:val="20"/>
          <w:lang w:eastAsia="ru-RU"/>
        </w:rPr>
        <w:t>+38 (044) 393-25-98 вн.2881</w:t>
      </w:r>
    </w:p>
    <w:p w:rsidR="00D35264" w:rsidRPr="00D35264" w:rsidRDefault="00D35264" w:rsidP="00D35264">
      <w:pPr>
        <w:spacing w:after="0" w:line="300" w:lineRule="atLeast"/>
        <w:rPr>
          <w:rFonts w:ascii="Verdana" w:eastAsia="Times New Roman" w:hAnsi="Verdana" w:cs="Times New Roman"/>
          <w:b/>
          <w:bCs/>
          <w:color w:val="0B2265"/>
          <w:sz w:val="20"/>
          <w:szCs w:val="20"/>
          <w:lang w:eastAsia="ru-RU"/>
        </w:rPr>
      </w:pPr>
    </w:p>
    <w:p w:rsidR="00D35264" w:rsidRPr="00D35264" w:rsidRDefault="00D35264" w:rsidP="00D35264">
      <w:pPr>
        <w:spacing w:after="0" w:line="300" w:lineRule="atLeast"/>
        <w:rPr>
          <w:rFonts w:ascii="Verdana" w:eastAsia="Times New Roman" w:hAnsi="Verdana" w:cs="Times New Roman"/>
          <w:color w:val="1E1E1E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DADADA"/>
          <w:left w:val="single" w:sz="6" w:space="0" w:color="DADAD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2095"/>
        <w:gridCol w:w="3055"/>
        <w:gridCol w:w="3427"/>
        <w:gridCol w:w="1785"/>
        <w:gridCol w:w="1156"/>
      </w:tblGrid>
      <w:tr w:rsidR="00D35264" w:rsidRPr="00D35264" w:rsidTr="00D35264">
        <w:trPr>
          <w:tblCellSpacing w:w="0" w:type="dxa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shd w:val="clear" w:color="auto" w:fill="EBEBEB"/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950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shd w:val="clear" w:color="auto" w:fill="EBEBEB"/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950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Мета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використання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shd w:val="clear" w:color="auto" w:fill="EBEBEB"/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950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shd w:val="clear" w:color="auto" w:fill="EBEBEB"/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950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Площа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shd w:val="clear" w:color="auto" w:fill="EBEBEB"/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950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Продаж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shd w:val="clear" w:color="auto" w:fill="EBEBEB"/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950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Фото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об'єкту</w:t>
            </w:r>
            <w:proofErr w:type="spellEnd"/>
          </w:p>
        </w:tc>
      </w:tr>
      <w:tr w:rsidR="00D35264" w:rsidRPr="00D35264" w:rsidTr="00D35264">
        <w:trPr>
          <w:tblCellSpacing w:w="0" w:type="dxa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Земельна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ділянка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Для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продажу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Запорізька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Якимівський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смт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Кирилівка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вул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Чарівна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847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кв.м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ціну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уточнювати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hyperlink r:id="rId15" w:tgtFrame="_blank" w:history="1">
              <w:r w:rsidRPr="00D35264">
                <w:rPr>
                  <w:rFonts w:ascii="Verdana" w:eastAsia="Times New Roman" w:hAnsi="Verdana" w:cs="Times New Roman"/>
                  <w:color w:val="0B2265"/>
                  <w:sz w:val="24"/>
                  <w:szCs w:val="24"/>
                  <w:u w:val="single"/>
                  <w:lang w:eastAsia="ru-RU"/>
                </w:rPr>
                <w:t>Фото</w:t>
              </w:r>
            </w:hyperlink>
          </w:p>
        </w:tc>
      </w:tr>
      <w:tr w:rsidR="00D35264" w:rsidRPr="00D35264" w:rsidTr="00D35264">
        <w:trPr>
          <w:tblCellSpacing w:w="0" w:type="dxa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Нежитлове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- магазин (перша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черга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магазину кафе)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Для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продажу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Запорізька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, м. Пологи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вул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Пушкіна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буд. 203а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площею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20,9 кв. м.,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розташований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земельній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ділянці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площею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0,0853га.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ціну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уточнювати</w:t>
            </w:r>
            <w:proofErr w:type="spellEnd"/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hyperlink r:id="rId16" w:tgtFrame="_blank" w:history="1">
              <w:r w:rsidRPr="00D35264">
                <w:rPr>
                  <w:rFonts w:ascii="Verdana" w:eastAsia="Times New Roman" w:hAnsi="Verdana" w:cs="Times New Roman"/>
                  <w:color w:val="0B2265"/>
                  <w:sz w:val="24"/>
                  <w:szCs w:val="24"/>
                  <w:u w:val="single"/>
                  <w:lang w:eastAsia="ru-RU"/>
                </w:rPr>
                <w:t>Фото</w:t>
              </w:r>
            </w:hyperlink>
          </w:p>
        </w:tc>
      </w:tr>
      <w:tr w:rsidR="00D35264" w:rsidRPr="00D35264" w:rsidTr="00D35264">
        <w:trPr>
          <w:tblCellSpacing w:w="0" w:type="dxa"/>
        </w:trPr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Трикімнатна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квартира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Для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продажу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Запорізька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обл.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м</w:t>
            </w: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.М</w:t>
            </w:r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елітополь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вул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Дзержинського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буд. 392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загальна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площа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61,4 кв. м.,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житлова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площа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 43,9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кв</w:t>
            </w:r>
            <w:proofErr w:type="gram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 xml:space="preserve">, кухня 5,60 </w:t>
            </w:r>
            <w:proofErr w:type="spellStart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кв.м</w:t>
            </w:r>
            <w:proofErr w:type="spellEnd"/>
            <w:r w:rsidRPr="00D35264"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ціну</w:t>
            </w:r>
            <w:proofErr w:type="spellEnd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264">
              <w:rPr>
                <w:rFonts w:ascii="Verdana" w:eastAsia="Times New Roman" w:hAnsi="Verdana" w:cs="Times New Roman"/>
                <w:b/>
                <w:bCs/>
                <w:color w:val="474950"/>
                <w:sz w:val="24"/>
                <w:szCs w:val="24"/>
                <w:lang w:eastAsia="ru-RU"/>
              </w:rPr>
              <w:t>уточнювати</w:t>
            </w:r>
            <w:proofErr w:type="spellEnd"/>
            <w:r w:rsidRPr="00D3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35264" w:rsidRPr="00D35264" w:rsidRDefault="00D35264" w:rsidP="00D3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7F97" w:rsidRDefault="00D35264"/>
    <w:sectPr w:rsidR="00CA7F97" w:rsidSect="00D352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30"/>
    <w:rsid w:val="0043494B"/>
    <w:rsid w:val="004A4AC1"/>
    <w:rsid w:val="00A06E30"/>
    <w:rsid w:val="00D3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264"/>
    <w:rPr>
      <w:b/>
      <w:bCs/>
    </w:rPr>
  </w:style>
  <w:style w:type="character" w:styleId="a4">
    <w:name w:val="Hyperlink"/>
    <w:basedOn w:val="a0"/>
    <w:uiPriority w:val="99"/>
    <w:semiHidden/>
    <w:unhideWhenUsed/>
    <w:rsid w:val="00D3526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264"/>
    <w:rPr>
      <w:b/>
      <w:bCs/>
    </w:rPr>
  </w:style>
  <w:style w:type="character" w:styleId="a4">
    <w:name w:val="Hyperlink"/>
    <w:basedOn w:val="a0"/>
    <w:uiPriority w:val="99"/>
    <w:semiHidden/>
    <w:unhideWhenUsed/>
    <w:rsid w:val="00D3526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combank.ua/images/zalog/zalog7.jpg" TargetMode="External"/><Relationship Id="rId13" Type="http://schemas.openxmlformats.org/officeDocument/2006/relationships/hyperlink" Target="https://tascombank.ua/images/foto_derg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scombank.ua/images/zalog/zalog6.jpg" TargetMode="External"/><Relationship Id="rId12" Type="http://schemas.openxmlformats.org/officeDocument/2006/relationships/hyperlink" Target="https://tascombank.ua/images/foto_list_vnesh_boch.jp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tascombank.ua/images/zalog/zalog15(1)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tascombank.ua/images/zalog/zalog4.jpg" TargetMode="External"/><Relationship Id="rId11" Type="http://schemas.openxmlformats.org/officeDocument/2006/relationships/hyperlink" Target="https://tascombank.ua/images/Jitimir.jpg" TargetMode="External"/><Relationship Id="rId5" Type="http://schemas.openxmlformats.org/officeDocument/2006/relationships/hyperlink" Target="https://tascombank.ua/images/zalog/zalog1.jpg" TargetMode="External"/><Relationship Id="rId15" Type="http://schemas.openxmlformats.org/officeDocument/2006/relationships/hyperlink" Target="https://tascombank.ua/images/zalog/zalog14(1).jpg" TargetMode="External"/><Relationship Id="rId10" Type="http://schemas.openxmlformats.org/officeDocument/2006/relationships/hyperlink" Target="https://tascombank.ua/images/zalog/obect-331kv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scombank.ua/images/zalog/zalog12.jpg" TargetMode="External"/><Relationship Id="rId14" Type="http://schemas.openxmlformats.org/officeDocument/2006/relationships/hyperlink" Target="https://tascombank.ua/images/foto_akimovka_kvar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3552</Characters>
  <Application>Microsoft Office Word</Application>
  <DocSecurity>0</DocSecurity>
  <Lines>29</Lines>
  <Paragraphs>8</Paragraphs>
  <ScaleCrop>false</ScaleCrop>
  <Company>TAScombank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Владислав Віталійович</dc:creator>
  <cp:keywords/>
  <dc:description/>
  <cp:lastModifiedBy>Ковтун Владислав Віталійович</cp:lastModifiedBy>
  <cp:revision>3</cp:revision>
  <dcterms:created xsi:type="dcterms:W3CDTF">2019-04-03T13:59:00Z</dcterms:created>
  <dcterms:modified xsi:type="dcterms:W3CDTF">2019-04-03T14:01:00Z</dcterms:modified>
</cp:coreProperties>
</file>