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3A" w:rsidRPr="00E76D98" w:rsidRDefault="00B3313A" w:rsidP="00B3313A">
      <w:pPr>
        <w:pStyle w:val="3"/>
        <w:contextualSpacing/>
        <w:jc w:val="center"/>
        <w:rPr>
          <w:rFonts w:eastAsia="Times New Roman"/>
          <w:sz w:val="20"/>
          <w:szCs w:val="20"/>
          <w:lang w:val="uk-UA"/>
        </w:rPr>
      </w:pPr>
      <w:bookmarkStart w:id="0" w:name="_GoBack"/>
      <w:bookmarkEnd w:id="0"/>
      <w:r w:rsidRPr="00E76D98">
        <w:rPr>
          <w:rFonts w:eastAsia="Times New Roman"/>
          <w:sz w:val="20"/>
          <w:szCs w:val="20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5F7B03" w:rsidRDefault="005F7B03" w:rsidP="00B3313A">
      <w:pPr>
        <w:pStyle w:val="3"/>
        <w:contextualSpacing/>
        <w:jc w:val="center"/>
        <w:rPr>
          <w:rFonts w:eastAsia="Times New Roman"/>
          <w:sz w:val="20"/>
          <w:szCs w:val="20"/>
          <w:lang w:val="uk-UA"/>
        </w:rPr>
      </w:pPr>
    </w:p>
    <w:p w:rsidR="00B3313A" w:rsidRPr="00E76D98" w:rsidRDefault="00B3313A" w:rsidP="00B3313A">
      <w:pPr>
        <w:pStyle w:val="3"/>
        <w:contextualSpacing/>
        <w:jc w:val="center"/>
        <w:rPr>
          <w:rFonts w:eastAsia="Times New Roman"/>
          <w:sz w:val="20"/>
          <w:szCs w:val="20"/>
          <w:lang w:val="uk-UA"/>
        </w:rPr>
      </w:pPr>
      <w:r w:rsidRPr="00E76D98">
        <w:rPr>
          <w:rFonts w:eastAsia="Times New Roman"/>
          <w:sz w:val="20"/>
          <w:szCs w:val="20"/>
          <w:lang w:val="uk-UA"/>
        </w:rPr>
        <w:t>I. Загальні відомості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1. Повне найменування емітента</w:t>
      </w:r>
      <w:r w:rsidR="00FA3AFA" w:rsidRPr="00E76D98">
        <w:rPr>
          <w:sz w:val="20"/>
          <w:szCs w:val="20"/>
          <w:lang w:val="uk-UA"/>
        </w:rPr>
        <w:t>:</w:t>
      </w:r>
      <w:r w:rsidR="00A53A20" w:rsidRPr="00E76D98">
        <w:rPr>
          <w:sz w:val="20"/>
          <w:szCs w:val="20"/>
          <w:lang w:val="uk-UA"/>
        </w:rPr>
        <w:t xml:space="preserve"> </w:t>
      </w:r>
      <w:r w:rsidR="00A53A20" w:rsidRPr="00E76D98">
        <w:rPr>
          <w:b/>
          <w:sz w:val="20"/>
          <w:szCs w:val="20"/>
          <w:lang w:val="uk-UA"/>
        </w:rPr>
        <w:t>ПУБЛІЧНЕ АКЦІОНЕРНЕ ТОВАРИСТВО «ТАСКОМБАНК»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2. Код за ЄДРПОУ</w:t>
      </w:r>
      <w:r w:rsidR="00FA3AFA" w:rsidRPr="00E76D98">
        <w:rPr>
          <w:sz w:val="20"/>
          <w:szCs w:val="20"/>
          <w:lang w:val="uk-UA"/>
        </w:rPr>
        <w:t>:</w:t>
      </w:r>
      <w:r w:rsidR="00A53A20" w:rsidRPr="00E76D98">
        <w:rPr>
          <w:sz w:val="20"/>
          <w:szCs w:val="20"/>
          <w:lang w:val="uk-UA"/>
        </w:rPr>
        <w:t xml:space="preserve"> </w:t>
      </w:r>
      <w:r w:rsidR="00A53A20" w:rsidRPr="00E76D98">
        <w:rPr>
          <w:b/>
          <w:sz w:val="20"/>
          <w:szCs w:val="20"/>
          <w:lang w:val="uk-UA"/>
        </w:rPr>
        <w:t>09806443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3. Місцезнаходження</w:t>
      </w:r>
      <w:r w:rsidR="00FA3AFA" w:rsidRPr="00E76D98">
        <w:rPr>
          <w:sz w:val="20"/>
          <w:szCs w:val="20"/>
          <w:lang w:val="uk-UA"/>
        </w:rPr>
        <w:t>:</w:t>
      </w:r>
      <w:r w:rsidR="00A53A20" w:rsidRPr="00E76D98">
        <w:rPr>
          <w:sz w:val="20"/>
          <w:szCs w:val="20"/>
          <w:lang w:val="uk-UA"/>
        </w:rPr>
        <w:t xml:space="preserve"> </w:t>
      </w:r>
      <w:r w:rsidR="00A53A20" w:rsidRPr="00E76D98">
        <w:rPr>
          <w:b/>
          <w:sz w:val="20"/>
          <w:szCs w:val="20"/>
          <w:lang w:val="uk-UA"/>
        </w:rPr>
        <w:t>01032, м. Київ, вул. Симона Петлюри, б. 30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4. Міжміський код, телефон та факс</w:t>
      </w:r>
      <w:r w:rsidR="00FA3AFA" w:rsidRPr="00E76D98">
        <w:rPr>
          <w:sz w:val="20"/>
          <w:szCs w:val="20"/>
          <w:lang w:val="uk-UA"/>
        </w:rPr>
        <w:t>:</w:t>
      </w:r>
      <w:r w:rsidR="00C32C9F" w:rsidRPr="00E76D98">
        <w:rPr>
          <w:sz w:val="20"/>
          <w:szCs w:val="20"/>
          <w:lang w:val="uk-UA"/>
        </w:rPr>
        <w:t xml:space="preserve"> </w:t>
      </w:r>
      <w:r w:rsidR="00D2057A" w:rsidRPr="00E76D98">
        <w:rPr>
          <w:b/>
          <w:sz w:val="20"/>
          <w:szCs w:val="20"/>
          <w:lang w:val="uk-UA"/>
        </w:rPr>
        <w:t>(44) 3932555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5. Електронна поштова адреса</w:t>
      </w:r>
      <w:r w:rsidR="00FA3AFA" w:rsidRPr="00E76D98">
        <w:rPr>
          <w:sz w:val="20"/>
          <w:szCs w:val="20"/>
          <w:lang w:val="uk-UA"/>
        </w:rPr>
        <w:t>:</w:t>
      </w:r>
      <w:r w:rsidR="00D2057A" w:rsidRPr="00E76D98">
        <w:rPr>
          <w:sz w:val="20"/>
          <w:szCs w:val="20"/>
          <w:lang w:val="uk-UA"/>
        </w:rPr>
        <w:t xml:space="preserve"> </w:t>
      </w:r>
      <w:r w:rsidR="00D2057A" w:rsidRPr="00E76D98">
        <w:rPr>
          <w:b/>
          <w:sz w:val="20"/>
          <w:szCs w:val="20"/>
          <w:lang w:val="uk-UA"/>
        </w:rPr>
        <w:t>a.karelin@tascombank.com.ua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6. Адреса сторінки в мережі Інтернет, яка додатково використовується емітентом для розкриття інформації</w:t>
      </w:r>
      <w:r w:rsidR="00FA3AFA" w:rsidRPr="00E76D98">
        <w:rPr>
          <w:sz w:val="20"/>
          <w:szCs w:val="20"/>
          <w:lang w:val="uk-UA"/>
        </w:rPr>
        <w:t>:</w:t>
      </w:r>
      <w:r w:rsidR="00D2057A" w:rsidRPr="00E76D98">
        <w:rPr>
          <w:sz w:val="20"/>
          <w:szCs w:val="20"/>
          <w:lang w:val="uk-UA"/>
        </w:rPr>
        <w:t xml:space="preserve"> </w:t>
      </w:r>
      <w:r w:rsidR="00D2057A" w:rsidRPr="00E76D98">
        <w:rPr>
          <w:b/>
          <w:sz w:val="20"/>
          <w:szCs w:val="20"/>
          <w:lang w:val="uk-UA"/>
        </w:rPr>
        <w:t>www.tascombank.com.ua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7. Вид особливої інформації відповідно до вимог глави 1 розділу III або інформації про іпотечні цінні папери, сертифікати фонду операцій з нерухомістю відповідно до вимог глави 2 розділу III цього Положення</w:t>
      </w:r>
      <w:r w:rsidR="00FA3AFA" w:rsidRPr="00E76D98">
        <w:rPr>
          <w:sz w:val="20"/>
          <w:szCs w:val="20"/>
          <w:lang w:val="uk-UA"/>
        </w:rPr>
        <w:t xml:space="preserve">: </w:t>
      </w:r>
      <w:r w:rsidR="00FA3AFA" w:rsidRPr="00E76D98">
        <w:rPr>
          <w:b/>
          <w:sz w:val="20"/>
          <w:szCs w:val="20"/>
          <w:lang w:val="uk-UA"/>
        </w:rPr>
        <w:t>зміна складу посадових осіб емітента.</w:t>
      </w:r>
    </w:p>
    <w:p w:rsidR="00B3313A" w:rsidRPr="00E76D98" w:rsidRDefault="00B3313A" w:rsidP="00B3313A">
      <w:pPr>
        <w:pStyle w:val="3"/>
        <w:contextualSpacing/>
        <w:jc w:val="center"/>
        <w:rPr>
          <w:rFonts w:eastAsia="Times New Roman"/>
          <w:sz w:val="20"/>
          <w:szCs w:val="20"/>
          <w:lang w:val="uk-UA"/>
        </w:rPr>
      </w:pPr>
      <w:r w:rsidRPr="00E76D98">
        <w:rPr>
          <w:rFonts w:eastAsia="Times New Roman"/>
          <w:sz w:val="20"/>
          <w:szCs w:val="20"/>
          <w:lang w:val="uk-UA"/>
        </w:rPr>
        <w:t>II. Текст повідомлення</w:t>
      </w:r>
    </w:p>
    <w:p w:rsidR="00F82CC3" w:rsidRDefault="00F82CC3" w:rsidP="00A04D91">
      <w:pPr>
        <w:ind w:firstLine="709"/>
        <w:jc w:val="both"/>
        <w:rPr>
          <w:sz w:val="20"/>
          <w:szCs w:val="20"/>
          <w:lang w:val="uk-UA"/>
        </w:rPr>
      </w:pPr>
    </w:p>
    <w:p w:rsidR="00F82CC3" w:rsidRPr="005C299A" w:rsidRDefault="00F82CC3" w:rsidP="005C299A">
      <w:pPr>
        <w:spacing w:after="200" w:line="276" w:lineRule="auto"/>
        <w:ind w:firstLine="709"/>
        <w:jc w:val="both"/>
        <w:rPr>
          <w:sz w:val="20"/>
          <w:szCs w:val="20"/>
          <w:lang w:val="uk-UA"/>
        </w:rPr>
      </w:pPr>
      <w:r w:rsidRPr="005C299A">
        <w:rPr>
          <w:sz w:val="20"/>
          <w:szCs w:val="20"/>
          <w:lang w:val="uk-UA"/>
        </w:rPr>
        <w:t xml:space="preserve">Рішенням Спостережної Ради АТ «ТАСКОМБАНК» від </w:t>
      </w:r>
      <w:r w:rsidR="005C299A" w:rsidRPr="005C299A">
        <w:rPr>
          <w:sz w:val="20"/>
          <w:szCs w:val="20"/>
          <w:lang w:val="uk-UA"/>
        </w:rPr>
        <w:t>17</w:t>
      </w:r>
      <w:r w:rsidRPr="005C299A">
        <w:rPr>
          <w:sz w:val="20"/>
          <w:szCs w:val="20"/>
          <w:lang w:val="uk-UA"/>
        </w:rPr>
        <w:t>.</w:t>
      </w:r>
      <w:r w:rsidR="005C299A" w:rsidRPr="005C299A">
        <w:rPr>
          <w:sz w:val="20"/>
          <w:szCs w:val="20"/>
          <w:lang w:val="uk-UA"/>
        </w:rPr>
        <w:t>03</w:t>
      </w:r>
      <w:r w:rsidRPr="005C299A">
        <w:rPr>
          <w:sz w:val="20"/>
          <w:szCs w:val="20"/>
          <w:lang w:val="uk-UA"/>
        </w:rPr>
        <w:t>.201</w:t>
      </w:r>
      <w:r w:rsidR="005C299A" w:rsidRPr="005C299A">
        <w:rPr>
          <w:sz w:val="20"/>
          <w:szCs w:val="20"/>
          <w:lang w:val="uk-UA"/>
        </w:rPr>
        <w:t>6</w:t>
      </w:r>
      <w:r w:rsidRPr="005C299A">
        <w:rPr>
          <w:sz w:val="20"/>
          <w:szCs w:val="20"/>
          <w:lang w:val="uk-UA"/>
        </w:rPr>
        <w:t xml:space="preserve"> року</w:t>
      </w:r>
      <w:r w:rsidR="005C299A" w:rsidRPr="005C299A">
        <w:rPr>
          <w:sz w:val="20"/>
          <w:szCs w:val="20"/>
          <w:lang w:val="uk-UA"/>
        </w:rPr>
        <w:t xml:space="preserve"> </w:t>
      </w:r>
      <w:r w:rsidR="005C299A">
        <w:rPr>
          <w:sz w:val="20"/>
          <w:szCs w:val="20"/>
          <w:lang w:val="uk-UA"/>
        </w:rPr>
        <w:t>з</w:t>
      </w:r>
      <w:r w:rsidR="005C299A" w:rsidRPr="005C299A">
        <w:rPr>
          <w:sz w:val="20"/>
          <w:szCs w:val="20"/>
          <w:lang w:val="uk-UA"/>
        </w:rPr>
        <w:t xml:space="preserve"> метою виконання вимог законодавства України, керуючись ст. 39 Закону України «Про банки і банківську діяльність», п. 6.3.9.1. Статуту АТ «ТАСКОМБАНК» та на підставі Листа Національного банку України від 09.03.2016 року за № 24-0004/20322, затверд</w:t>
      </w:r>
      <w:r w:rsidR="005C299A">
        <w:rPr>
          <w:sz w:val="20"/>
          <w:szCs w:val="20"/>
          <w:lang w:val="uk-UA"/>
        </w:rPr>
        <w:t>жено</w:t>
      </w:r>
      <w:r w:rsidR="005C299A" w:rsidRPr="005C299A">
        <w:rPr>
          <w:sz w:val="20"/>
          <w:szCs w:val="20"/>
          <w:lang w:val="uk-UA"/>
        </w:rPr>
        <w:t xml:space="preserve"> </w:t>
      </w:r>
      <w:r w:rsidR="005C299A">
        <w:rPr>
          <w:sz w:val="20"/>
          <w:szCs w:val="20"/>
          <w:lang w:val="uk-UA"/>
        </w:rPr>
        <w:t>та</w:t>
      </w:r>
      <w:r w:rsidR="005C299A" w:rsidRPr="005C299A">
        <w:rPr>
          <w:sz w:val="20"/>
          <w:szCs w:val="20"/>
          <w:lang w:val="uk-UA"/>
        </w:rPr>
        <w:t xml:space="preserve"> внес</w:t>
      </w:r>
      <w:r w:rsidR="005C299A">
        <w:rPr>
          <w:sz w:val="20"/>
          <w:szCs w:val="20"/>
          <w:lang w:val="uk-UA"/>
        </w:rPr>
        <w:t>ено</w:t>
      </w:r>
      <w:r w:rsidR="005C299A" w:rsidRPr="005C299A">
        <w:rPr>
          <w:sz w:val="20"/>
          <w:szCs w:val="20"/>
          <w:lang w:val="uk-UA"/>
        </w:rPr>
        <w:t xml:space="preserve"> наступні зміни до складу Правління АТ «ТАСКОМБАНК»:</w:t>
      </w:r>
      <w:r w:rsidR="005C299A">
        <w:rPr>
          <w:sz w:val="20"/>
          <w:szCs w:val="20"/>
          <w:lang w:val="uk-UA"/>
        </w:rPr>
        <w:t xml:space="preserve"> в</w:t>
      </w:r>
      <w:r w:rsidR="005C299A" w:rsidRPr="005C299A">
        <w:rPr>
          <w:sz w:val="20"/>
          <w:szCs w:val="20"/>
          <w:lang w:val="uk-UA"/>
        </w:rPr>
        <w:t>ідклика</w:t>
      </w:r>
      <w:r w:rsidR="005C299A">
        <w:rPr>
          <w:sz w:val="20"/>
          <w:szCs w:val="20"/>
          <w:lang w:val="uk-UA"/>
        </w:rPr>
        <w:t>но</w:t>
      </w:r>
      <w:r w:rsidR="005C299A" w:rsidRPr="005C299A">
        <w:rPr>
          <w:sz w:val="20"/>
          <w:szCs w:val="20"/>
          <w:lang w:val="uk-UA"/>
        </w:rPr>
        <w:t xml:space="preserve"> з 17.03.2016 року зі складу Правління АТ «ТАСКОМБАНК» члена Правління Росол Ірину Володимирівну</w:t>
      </w:r>
      <w:r w:rsidR="005C299A">
        <w:rPr>
          <w:sz w:val="20"/>
          <w:szCs w:val="20"/>
          <w:lang w:val="uk-UA"/>
        </w:rPr>
        <w:t xml:space="preserve"> </w:t>
      </w:r>
      <w:r w:rsidR="00F429AF" w:rsidRPr="005C299A">
        <w:rPr>
          <w:sz w:val="20"/>
          <w:szCs w:val="20"/>
          <w:lang w:val="uk-UA"/>
        </w:rPr>
        <w:t>(</w:t>
      </w:r>
      <w:r w:rsidR="005C299A" w:rsidRPr="005709E4">
        <w:rPr>
          <w:sz w:val="20"/>
          <w:szCs w:val="20"/>
          <w:lang w:val="uk-UA"/>
        </w:rPr>
        <w:t>паспорт: серія КА №410315 виданий Галицьким РВ ЛМУ УМВС України у Львівській області 10.04.1997</w:t>
      </w:r>
      <w:r w:rsidR="00F429AF" w:rsidRPr="005C299A">
        <w:rPr>
          <w:sz w:val="20"/>
          <w:szCs w:val="20"/>
          <w:lang w:val="uk-UA"/>
        </w:rPr>
        <w:t>)</w:t>
      </w:r>
      <w:r w:rsidR="003539F3" w:rsidRPr="005C299A">
        <w:rPr>
          <w:sz w:val="20"/>
          <w:szCs w:val="20"/>
          <w:lang w:val="uk-UA"/>
        </w:rPr>
        <w:t>, перебува</w:t>
      </w:r>
      <w:r w:rsidR="005C299A">
        <w:rPr>
          <w:sz w:val="20"/>
          <w:szCs w:val="20"/>
          <w:lang w:val="uk-UA"/>
        </w:rPr>
        <w:t>ла</w:t>
      </w:r>
      <w:r w:rsidR="003539F3" w:rsidRPr="005C299A">
        <w:rPr>
          <w:sz w:val="20"/>
          <w:szCs w:val="20"/>
          <w:lang w:val="uk-UA"/>
        </w:rPr>
        <w:t xml:space="preserve"> на посаді</w:t>
      </w:r>
      <w:r w:rsidR="00052834" w:rsidRPr="005C299A">
        <w:rPr>
          <w:sz w:val="20"/>
          <w:szCs w:val="20"/>
          <w:lang w:val="uk-UA"/>
        </w:rPr>
        <w:t xml:space="preserve"> </w:t>
      </w:r>
      <w:r w:rsidR="005C299A">
        <w:rPr>
          <w:sz w:val="20"/>
          <w:szCs w:val="20"/>
          <w:lang w:val="uk-UA"/>
        </w:rPr>
        <w:t>2</w:t>
      </w:r>
      <w:r w:rsidR="003539F3" w:rsidRPr="005C299A">
        <w:rPr>
          <w:sz w:val="20"/>
          <w:szCs w:val="20"/>
          <w:lang w:val="uk-UA"/>
        </w:rPr>
        <w:t xml:space="preserve"> місяці, акціями АТ «ТАСКОМБАНК» не володіє. </w:t>
      </w:r>
      <w:proofErr w:type="spellStart"/>
      <w:r w:rsidR="003539F3" w:rsidRPr="003539F3">
        <w:rPr>
          <w:sz w:val="20"/>
          <w:szCs w:val="20"/>
        </w:rPr>
        <w:t>Зазначена</w:t>
      </w:r>
      <w:proofErr w:type="spellEnd"/>
      <w:r w:rsidR="003539F3" w:rsidRPr="003539F3">
        <w:rPr>
          <w:sz w:val="20"/>
          <w:szCs w:val="20"/>
        </w:rPr>
        <w:t xml:space="preserve"> особа </w:t>
      </w:r>
      <w:proofErr w:type="spellStart"/>
      <w:r w:rsidR="003539F3" w:rsidRPr="003539F3">
        <w:rPr>
          <w:sz w:val="20"/>
          <w:szCs w:val="20"/>
        </w:rPr>
        <w:t>непогашеної</w:t>
      </w:r>
      <w:proofErr w:type="spellEnd"/>
      <w:r w:rsidR="003539F3" w:rsidRPr="003539F3">
        <w:rPr>
          <w:sz w:val="20"/>
          <w:szCs w:val="20"/>
        </w:rPr>
        <w:t xml:space="preserve"> </w:t>
      </w:r>
      <w:proofErr w:type="spellStart"/>
      <w:r w:rsidR="003539F3" w:rsidRPr="003539F3">
        <w:rPr>
          <w:sz w:val="20"/>
          <w:szCs w:val="20"/>
        </w:rPr>
        <w:t>судимості</w:t>
      </w:r>
      <w:proofErr w:type="spellEnd"/>
      <w:r w:rsidR="003539F3" w:rsidRPr="003539F3">
        <w:rPr>
          <w:sz w:val="20"/>
          <w:szCs w:val="20"/>
        </w:rPr>
        <w:t xml:space="preserve"> за злочини, вчинені з корисливих мотивів, чи злочини у сфері господарської, службової діяльності не має</w:t>
      </w:r>
      <w:r w:rsidRPr="003539F3">
        <w:rPr>
          <w:sz w:val="20"/>
          <w:szCs w:val="20"/>
        </w:rPr>
        <w:t>. Замість цієї особи нікого не призначено.</w:t>
      </w:r>
    </w:p>
    <w:p w:rsidR="0029690F" w:rsidRPr="00243A57" w:rsidRDefault="0029690F" w:rsidP="00BE07AB">
      <w:pPr>
        <w:tabs>
          <w:tab w:val="left" w:pos="0"/>
          <w:tab w:val="left" w:pos="180"/>
        </w:tabs>
        <w:ind w:firstLine="709"/>
        <w:jc w:val="both"/>
        <w:rPr>
          <w:rFonts w:ascii="Verdana" w:eastAsia="Times New Roman" w:hAnsi="Verdana"/>
          <w:sz w:val="18"/>
          <w:szCs w:val="18"/>
          <w:lang w:val="uk-UA"/>
        </w:rPr>
      </w:pPr>
    </w:p>
    <w:p w:rsidR="00B3313A" w:rsidRPr="00E76D98" w:rsidRDefault="00B3313A" w:rsidP="00B3313A">
      <w:pPr>
        <w:pStyle w:val="3"/>
        <w:contextualSpacing/>
        <w:jc w:val="center"/>
        <w:rPr>
          <w:rFonts w:eastAsia="Times New Roman"/>
          <w:sz w:val="20"/>
          <w:szCs w:val="20"/>
          <w:lang w:val="uk-UA"/>
        </w:rPr>
      </w:pPr>
      <w:r w:rsidRPr="00E76D98">
        <w:rPr>
          <w:rFonts w:eastAsia="Times New Roman"/>
          <w:sz w:val="20"/>
          <w:szCs w:val="20"/>
          <w:lang w:val="uk-UA"/>
        </w:rPr>
        <w:t>III. Підпис</w:t>
      </w:r>
    </w:p>
    <w:p w:rsidR="00B3313A" w:rsidRPr="00E76D98" w:rsidRDefault="00B3313A" w:rsidP="00B3313A">
      <w:pPr>
        <w:pStyle w:val="a6"/>
        <w:contextualSpacing/>
        <w:jc w:val="both"/>
        <w:rPr>
          <w:sz w:val="20"/>
          <w:szCs w:val="20"/>
          <w:lang w:val="uk-UA"/>
        </w:rPr>
      </w:pPr>
      <w:r w:rsidRPr="00E76D98">
        <w:rPr>
          <w:sz w:val="20"/>
          <w:szCs w:val="20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FA3AFA" w:rsidRPr="00E76D98" w:rsidRDefault="00FA3AFA" w:rsidP="00D2108E">
      <w:pPr>
        <w:pStyle w:val="a6"/>
        <w:jc w:val="center"/>
        <w:rPr>
          <w:sz w:val="20"/>
          <w:szCs w:val="20"/>
          <w:lang w:val="uk-UA"/>
        </w:rPr>
      </w:pPr>
    </w:p>
    <w:tbl>
      <w:tblPr>
        <w:tblpPr w:leftFromText="45" w:rightFromText="45" w:vertAnchor="text" w:tblpXSpec="right" w:tblpYSpec="center"/>
        <w:tblW w:w="47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72"/>
        <w:gridCol w:w="2668"/>
        <w:gridCol w:w="3953"/>
      </w:tblGrid>
      <w:tr w:rsidR="00FA3AFA" w:rsidRPr="001C55ED" w:rsidTr="004E23D0">
        <w:trPr>
          <w:tblCellSpacing w:w="22" w:type="dxa"/>
        </w:trPr>
        <w:tc>
          <w:tcPr>
            <w:tcW w:w="1650" w:type="pct"/>
            <w:hideMark/>
          </w:tcPr>
          <w:p w:rsidR="00FA3AFA" w:rsidRPr="00E76D98" w:rsidRDefault="00FA3AFA" w:rsidP="005C299A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76D98">
              <w:rPr>
                <w:sz w:val="20"/>
                <w:szCs w:val="20"/>
                <w:lang w:val="uk-UA"/>
              </w:rPr>
              <w:t xml:space="preserve">2. </w:t>
            </w:r>
            <w:r w:rsidR="005C299A">
              <w:rPr>
                <w:sz w:val="20"/>
                <w:szCs w:val="20"/>
                <w:lang w:val="uk-UA"/>
              </w:rPr>
              <w:t>Т.в.о.</w:t>
            </w:r>
            <w:r w:rsidR="00DD256C" w:rsidRPr="00E76D98">
              <w:rPr>
                <w:sz w:val="20"/>
                <w:szCs w:val="20"/>
                <w:lang w:val="uk-UA"/>
              </w:rPr>
              <w:t>Голов</w:t>
            </w:r>
            <w:r w:rsidR="005C299A">
              <w:rPr>
                <w:sz w:val="20"/>
                <w:szCs w:val="20"/>
                <w:lang w:val="uk-UA"/>
              </w:rPr>
              <w:t>и</w:t>
            </w:r>
            <w:r w:rsidR="00DD256C" w:rsidRPr="00E76D98">
              <w:rPr>
                <w:sz w:val="20"/>
                <w:szCs w:val="20"/>
                <w:lang w:val="uk-UA"/>
              </w:rPr>
              <w:t xml:space="preserve"> Правління</w:t>
            </w:r>
          </w:p>
        </w:tc>
        <w:tc>
          <w:tcPr>
            <w:tcW w:w="1350" w:type="pct"/>
            <w:hideMark/>
          </w:tcPr>
          <w:p w:rsidR="00FA3AFA" w:rsidRPr="00E76D98" w:rsidRDefault="00FA3AFA" w:rsidP="00D2108E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 w:rsidRPr="00E76D98">
              <w:rPr>
                <w:sz w:val="20"/>
                <w:szCs w:val="20"/>
                <w:lang w:val="uk-UA"/>
              </w:rPr>
              <w:t>______________</w:t>
            </w:r>
            <w:r w:rsidRPr="00E76D98">
              <w:rPr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2000" w:type="pct"/>
            <w:hideMark/>
          </w:tcPr>
          <w:p w:rsidR="00FA3AFA" w:rsidRPr="00E76D98" w:rsidRDefault="00F429AF" w:rsidP="00135D22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="00DD256C" w:rsidRPr="00E76D98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В</w:t>
            </w:r>
            <w:r w:rsidR="00DD256C" w:rsidRPr="00E76D9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Дубєй</w:t>
            </w:r>
            <w:proofErr w:type="spellEnd"/>
            <w:r w:rsidR="00FA3AFA" w:rsidRPr="00E76D98">
              <w:rPr>
                <w:sz w:val="20"/>
                <w:szCs w:val="20"/>
                <w:lang w:val="uk-UA"/>
              </w:rPr>
              <w:br/>
            </w:r>
          </w:p>
        </w:tc>
      </w:tr>
      <w:tr w:rsidR="00FA3AFA" w:rsidRPr="00052834" w:rsidTr="004E23D0">
        <w:trPr>
          <w:tblCellSpacing w:w="22" w:type="dxa"/>
        </w:trPr>
        <w:tc>
          <w:tcPr>
            <w:tcW w:w="1650" w:type="pct"/>
            <w:hideMark/>
          </w:tcPr>
          <w:p w:rsidR="00FA3AFA" w:rsidRPr="00E76D98" w:rsidRDefault="00FA3AFA" w:rsidP="00D2108E">
            <w:pPr>
              <w:pStyle w:val="a6"/>
              <w:jc w:val="both"/>
              <w:rPr>
                <w:sz w:val="20"/>
                <w:szCs w:val="20"/>
                <w:lang w:val="uk-UA"/>
              </w:rPr>
            </w:pPr>
            <w:r w:rsidRPr="00E76D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350" w:type="pct"/>
            <w:hideMark/>
          </w:tcPr>
          <w:p w:rsidR="00FA3AFA" w:rsidRPr="00E76D98" w:rsidRDefault="00FA3AFA" w:rsidP="00D2108E">
            <w:pPr>
              <w:pStyle w:val="a6"/>
              <w:rPr>
                <w:sz w:val="20"/>
                <w:szCs w:val="20"/>
                <w:lang w:val="uk-UA"/>
              </w:rPr>
            </w:pPr>
            <w:r w:rsidRPr="00E76D98">
              <w:rPr>
                <w:sz w:val="20"/>
                <w:szCs w:val="20"/>
                <w:lang w:val="uk-UA"/>
              </w:rPr>
              <w:t>                        М. П.</w:t>
            </w:r>
          </w:p>
        </w:tc>
        <w:tc>
          <w:tcPr>
            <w:tcW w:w="2000" w:type="pct"/>
            <w:hideMark/>
          </w:tcPr>
          <w:p w:rsidR="00FA3AFA" w:rsidRPr="00052834" w:rsidRDefault="005C299A" w:rsidP="005C299A">
            <w:pPr>
              <w:pStyle w:val="a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DD256C" w:rsidRPr="00E76D98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03</w:t>
            </w:r>
            <w:r w:rsidR="00DD256C" w:rsidRPr="00E76D98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6</w:t>
            </w:r>
            <w:r w:rsidR="00DD256C" w:rsidRPr="00E76D98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</w:tbl>
    <w:p w:rsidR="006F42A8" w:rsidRPr="00052834" w:rsidRDefault="006F42A8" w:rsidP="00D2108E">
      <w:pPr>
        <w:rPr>
          <w:sz w:val="20"/>
          <w:szCs w:val="20"/>
          <w:lang w:val="uk-UA"/>
        </w:rPr>
      </w:pPr>
    </w:p>
    <w:sectPr w:rsidR="006F42A8" w:rsidRPr="00052834" w:rsidSect="00D2108E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7811"/>
    <w:multiLevelType w:val="hybridMultilevel"/>
    <w:tmpl w:val="3F088D9E"/>
    <w:lvl w:ilvl="0" w:tplc="D59C615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D210D"/>
    <w:multiLevelType w:val="hybridMultilevel"/>
    <w:tmpl w:val="7B5262AC"/>
    <w:lvl w:ilvl="0" w:tplc="29BC90C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00854"/>
    <w:multiLevelType w:val="hybridMultilevel"/>
    <w:tmpl w:val="12A247BE"/>
    <w:lvl w:ilvl="0" w:tplc="DC44A164">
      <w:start w:val="21"/>
      <w:numFmt w:val="bullet"/>
      <w:lvlText w:val="-"/>
      <w:lvlJc w:val="left"/>
      <w:pPr>
        <w:ind w:left="10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3">
    <w:nsid w:val="60E44C95"/>
    <w:multiLevelType w:val="multilevel"/>
    <w:tmpl w:val="6C8CCF70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1440"/>
      </w:pPr>
      <w:rPr>
        <w:rFonts w:hint="default"/>
      </w:rPr>
    </w:lvl>
  </w:abstractNum>
  <w:abstractNum w:abstractNumId="4">
    <w:nsid w:val="6EBD0A8C"/>
    <w:multiLevelType w:val="hybridMultilevel"/>
    <w:tmpl w:val="E05000FA"/>
    <w:lvl w:ilvl="0" w:tplc="E1C8349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D3113"/>
    <w:multiLevelType w:val="multilevel"/>
    <w:tmpl w:val="7312F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A"/>
    <w:rsid w:val="00010E15"/>
    <w:rsid w:val="00046398"/>
    <w:rsid w:val="00052834"/>
    <w:rsid w:val="000D25BF"/>
    <w:rsid w:val="000F016E"/>
    <w:rsid w:val="000F2E21"/>
    <w:rsid w:val="00123738"/>
    <w:rsid w:val="00135D22"/>
    <w:rsid w:val="00145686"/>
    <w:rsid w:val="001C0CE1"/>
    <w:rsid w:val="001C55ED"/>
    <w:rsid w:val="0021399E"/>
    <w:rsid w:val="0021789A"/>
    <w:rsid w:val="00243A57"/>
    <w:rsid w:val="0029690F"/>
    <w:rsid w:val="002B1371"/>
    <w:rsid w:val="002C2740"/>
    <w:rsid w:val="002F7105"/>
    <w:rsid w:val="003447DF"/>
    <w:rsid w:val="003539F3"/>
    <w:rsid w:val="003A0C8D"/>
    <w:rsid w:val="003D2517"/>
    <w:rsid w:val="00421D04"/>
    <w:rsid w:val="00433A20"/>
    <w:rsid w:val="004B52C0"/>
    <w:rsid w:val="004D3126"/>
    <w:rsid w:val="00505660"/>
    <w:rsid w:val="005A42B6"/>
    <w:rsid w:val="005B53A4"/>
    <w:rsid w:val="005C299A"/>
    <w:rsid w:val="005C593B"/>
    <w:rsid w:val="005F4AF2"/>
    <w:rsid w:val="005F5B19"/>
    <w:rsid w:val="005F7B03"/>
    <w:rsid w:val="00621ABD"/>
    <w:rsid w:val="006359FE"/>
    <w:rsid w:val="006763F7"/>
    <w:rsid w:val="006B09B3"/>
    <w:rsid w:val="006F42A8"/>
    <w:rsid w:val="00740614"/>
    <w:rsid w:val="00801472"/>
    <w:rsid w:val="008C604D"/>
    <w:rsid w:val="008F24FD"/>
    <w:rsid w:val="00900066"/>
    <w:rsid w:val="00926C6C"/>
    <w:rsid w:val="00967641"/>
    <w:rsid w:val="009B2FA7"/>
    <w:rsid w:val="00A04D91"/>
    <w:rsid w:val="00A53A20"/>
    <w:rsid w:val="00AA057E"/>
    <w:rsid w:val="00B01744"/>
    <w:rsid w:val="00B21633"/>
    <w:rsid w:val="00B3313A"/>
    <w:rsid w:val="00B442E7"/>
    <w:rsid w:val="00BE07AB"/>
    <w:rsid w:val="00C2126E"/>
    <w:rsid w:val="00C32C9F"/>
    <w:rsid w:val="00C50EA5"/>
    <w:rsid w:val="00CB0A91"/>
    <w:rsid w:val="00D2057A"/>
    <w:rsid w:val="00D2108E"/>
    <w:rsid w:val="00D96479"/>
    <w:rsid w:val="00DD256C"/>
    <w:rsid w:val="00E33CB4"/>
    <w:rsid w:val="00E74BE8"/>
    <w:rsid w:val="00E76D98"/>
    <w:rsid w:val="00E816FF"/>
    <w:rsid w:val="00E90B2A"/>
    <w:rsid w:val="00E94140"/>
    <w:rsid w:val="00E97F05"/>
    <w:rsid w:val="00F3039A"/>
    <w:rsid w:val="00F34A96"/>
    <w:rsid w:val="00F429AF"/>
    <w:rsid w:val="00F82CC3"/>
    <w:rsid w:val="00F85FD5"/>
    <w:rsid w:val="00F93892"/>
    <w:rsid w:val="00FA2E06"/>
    <w:rsid w:val="00FA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A05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31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A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A057E"/>
    <w:rPr>
      <w:b/>
      <w:bCs/>
    </w:rPr>
  </w:style>
  <w:style w:type="character" w:styleId="a4">
    <w:name w:val="Emphasis"/>
    <w:basedOn w:val="a0"/>
    <w:uiPriority w:val="20"/>
    <w:qFormat/>
    <w:rsid w:val="00AA057E"/>
    <w:rPr>
      <w:i/>
      <w:iCs/>
    </w:rPr>
  </w:style>
  <w:style w:type="paragraph" w:styleId="a5">
    <w:name w:val="List Paragraph"/>
    <w:basedOn w:val="a"/>
    <w:uiPriority w:val="34"/>
    <w:qFormat/>
    <w:rsid w:val="00AA05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13A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B3313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76D98"/>
    <w:pPr>
      <w:spacing w:after="0" w:line="240" w:lineRule="auto"/>
    </w:pPr>
    <w:rPr>
      <w:lang w:val="uk-UA" w:eastAsia="en-US"/>
    </w:rPr>
  </w:style>
  <w:style w:type="paragraph" w:customStyle="1" w:styleId="xfmc1">
    <w:name w:val="xfmc1"/>
    <w:basedOn w:val="a"/>
    <w:rsid w:val="0090006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A057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31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57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A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AA057E"/>
    <w:rPr>
      <w:b/>
      <w:bCs/>
    </w:rPr>
  </w:style>
  <w:style w:type="character" w:styleId="a4">
    <w:name w:val="Emphasis"/>
    <w:basedOn w:val="a0"/>
    <w:uiPriority w:val="20"/>
    <w:qFormat/>
    <w:rsid w:val="00AA057E"/>
    <w:rPr>
      <w:i/>
      <w:iCs/>
    </w:rPr>
  </w:style>
  <w:style w:type="paragraph" w:styleId="a5">
    <w:name w:val="List Paragraph"/>
    <w:basedOn w:val="a"/>
    <w:uiPriority w:val="34"/>
    <w:qFormat/>
    <w:rsid w:val="00AA057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3313A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B3313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76D98"/>
    <w:pPr>
      <w:spacing w:after="0" w:line="240" w:lineRule="auto"/>
    </w:pPr>
    <w:rPr>
      <w:lang w:val="uk-UA" w:eastAsia="en-US"/>
    </w:rPr>
  </w:style>
  <w:style w:type="paragraph" w:customStyle="1" w:styleId="xfmc1">
    <w:name w:val="xfmc1"/>
    <w:basedOn w:val="a"/>
    <w:rsid w:val="0090006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Чельцова Тетяна Олегівна</cp:lastModifiedBy>
  <cp:revision>2</cp:revision>
  <cp:lastPrinted>2016-03-23T10:11:00Z</cp:lastPrinted>
  <dcterms:created xsi:type="dcterms:W3CDTF">2017-09-06T13:29:00Z</dcterms:created>
  <dcterms:modified xsi:type="dcterms:W3CDTF">2017-09-06T13:29:00Z</dcterms:modified>
</cp:coreProperties>
</file>